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D4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r w:rsidR="007B7D37">
        <w:rPr>
          <w:rStyle w:val="a4"/>
          <w:sz w:val="28"/>
          <w:szCs w:val="28"/>
        </w:rPr>
        <w:t>Актюбинского</w:t>
      </w:r>
    </w:p>
    <w:p w:rsidR="00C8332F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</w:t>
      </w:r>
      <w:r w:rsidR="000941D4" w:rsidRPr="0034313C">
        <w:rPr>
          <w:rStyle w:val="a4"/>
          <w:sz w:val="28"/>
          <w:szCs w:val="28"/>
        </w:rPr>
        <w:t xml:space="preserve"> </w:t>
      </w:r>
      <w:r w:rsidRPr="0034313C">
        <w:rPr>
          <w:rStyle w:val="a4"/>
          <w:sz w:val="28"/>
          <w:szCs w:val="28"/>
        </w:rPr>
        <w:t>АО «</w:t>
      </w:r>
      <w:r w:rsidR="0070598E" w:rsidRPr="009D5F73">
        <w:rPr>
          <w:rStyle w:val="a4"/>
          <w:sz w:val="28"/>
          <w:szCs w:val="28"/>
          <w:lang w:val="kk-KZ"/>
        </w:rPr>
        <w:t>QazaqGaz Aimaq</w:t>
      </w:r>
      <w:r w:rsidRPr="0034313C">
        <w:rPr>
          <w:rStyle w:val="a4"/>
          <w:sz w:val="28"/>
          <w:szCs w:val="28"/>
        </w:rPr>
        <w:t>»</w:t>
      </w:r>
    </w:p>
    <w:p w:rsidR="009820EE" w:rsidRPr="0034313C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Default="00297FDD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1030" w:rsidRPr="0034313C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7B7D37">
        <w:rPr>
          <w:sz w:val="28"/>
          <w:szCs w:val="28"/>
        </w:rPr>
        <w:t>Актюбинской</w:t>
      </w:r>
      <w:r w:rsidR="00776FD9">
        <w:rPr>
          <w:sz w:val="28"/>
          <w:szCs w:val="28"/>
        </w:rPr>
        <w:t xml:space="preserve"> области </w:t>
      </w:r>
      <w:r w:rsidR="00DC1030" w:rsidRPr="00322830">
        <w:rPr>
          <w:sz w:val="28"/>
          <w:szCs w:val="28"/>
        </w:rPr>
        <w:t xml:space="preserve">от </w:t>
      </w:r>
      <w:r w:rsidR="0070598E" w:rsidRPr="00322830">
        <w:rPr>
          <w:sz w:val="28"/>
          <w:szCs w:val="28"/>
        </w:rPr>
        <w:t>2</w:t>
      </w:r>
      <w:r w:rsidR="00322830" w:rsidRPr="00322830">
        <w:rPr>
          <w:sz w:val="28"/>
          <w:szCs w:val="28"/>
        </w:rPr>
        <w:t>0</w:t>
      </w:r>
      <w:r w:rsidR="0070598E" w:rsidRPr="00322830">
        <w:rPr>
          <w:sz w:val="28"/>
          <w:szCs w:val="28"/>
        </w:rPr>
        <w:t xml:space="preserve"> марта </w:t>
      </w:r>
      <w:r w:rsidR="00DC1030" w:rsidRPr="00322830">
        <w:rPr>
          <w:sz w:val="28"/>
          <w:szCs w:val="28"/>
        </w:rPr>
        <w:t>202</w:t>
      </w:r>
      <w:r w:rsidR="0070598E" w:rsidRPr="00322830">
        <w:rPr>
          <w:sz w:val="28"/>
          <w:szCs w:val="28"/>
        </w:rPr>
        <w:t>5</w:t>
      </w:r>
      <w:r w:rsidR="00DC1030" w:rsidRPr="00322830">
        <w:rPr>
          <w:sz w:val="28"/>
          <w:szCs w:val="28"/>
        </w:rPr>
        <w:t>г</w:t>
      </w:r>
      <w:r w:rsidR="00DC1030" w:rsidRPr="0034313C">
        <w:rPr>
          <w:sz w:val="28"/>
          <w:szCs w:val="28"/>
        </w:rPr>
        <w:t>.</w:t>
      </w:r>
      <w:r w:rsidR="0008157B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>№</w:t>
      </w:r>
      <w:r w:rsidR="00322830">
        <w:rPr>
          <w:sz w:val="28"/>
          <w:szCs w:val="28"/>
        </w:rPr>
        <w:t xml:space="preserve"> 29</w:t>
      </w:r>
      <w:r w:rsidR="00881E30">
        <w:rPr>
          <w:sz w:val="28"/>
          <w:szCs w:val="28"/>
        </w:rPr>
        <w:t xml:space="preserve">-ОД </w:t>
      </w:r>
      <w:r w:rsidR="00DC1030" w:rsidRPr="0034313C">
        <w:rPr>
          <w:sz w:val="28"/>
          <w:szCs w:val="28"/>
        </w:rPr>
        <w:t xml:space="preserve">тариф </w:t>
      </w:r>
      <w:r w:rsidR="00C02EE3" w:rsidRPr="0034313C">
        <w:rPr>
          <w:sz w:val="28"/>
          <w:szCs w:val="28"/>
        </w:rPr>
        <w:t>на</w:t>
      </w:r>
      <w:r w:rsidR="00DC1030" w:rsidRPr="0034313C">
        <w:rPr>
          <w:sz w:val="28"/>
          <w:szCs w:val="28"/>
        </w:rPr>
        <w:t xml:space="preserve"> </w:t>
      </w:r>
      <w:r w:rsidR="00525430">
        <w:rPr>
          <w:sz w:val="28"/>
          <w:szCs w:val="28"/>
        </w:rPr>
        <w:t xml:space="preserve">регулируемую </w:t>
      </w:r>
      <w:r w:rsidR="00DC1030" w:rsidRPr="0034313C">
        <w:rPr>
          <w:sz w:val="28"/>
          <w:szCs w:val="28"/>
        </w:rPr>
        <w:t>услуг</w:t>
      </w:r>
      <w:r w:rsidR="00244792" w:rsidRPr="0034313C">
        <w:rPr>
          <w:sz w:val="28"/>
          <w:szCs w:val="28"/>
        </w:rPr>
        <w:t>у</w:t>
      </w:r>
      <w:r w:rsidR="00DC1030" w:rsidRPr="0034313C">
        <w:rPr>
          <w:sz w:val="28"/>
          <w:szCs w:val="28"/>
        </w:rPr>
        <w:t xml:space="preserve"> </w:t>
      </w:r>
      <w:r w:rsidR="00244792" w:rsidRPr="0034313C">
        <w:rPr>
          <w:sz w:val="28"/>
          <w:szCs w:val="28"/>
        </w:rPr>
        <w:t xml:space="preserve">по </w:t>
      </w:r>
      <w:r w:rsidR="00DC1030" w:rsidRPr="0034313C">
        <w:rPr>
          <w:sz w:val="28"/>
          <w:szCs w:val="28"/>
        </w:rPr>
        <w:t>транспортировк</w:t>
      </w:r>
      <w:r w:rsidR="00244792" w:rsidRPr="0034313C">
        <w:rPr>
          <w:sz w:val="28"/>
          <w:szCs w:val="28"/>
        </w:rPr>
        <w:t>е</w:t>
      </w:r>
      <w:r w:rsidR="00DC1030" w:rsidRPr="0034313C">
        <w:rPr>
          <w:sz w:val="28"/>
          <w:szCs w:val="28"/>
        </w:rPr>
        <w:t xml:space="preserve"> </w:t>
      </w:r>
      <w:r w:rsidR="000941D4" w:rsidRPr="0034313C">
        <w:rPr>
          <w:sz w:val="28"/>
          <w:szCs w:val="28"/>
        </w:rPr>
        <w:t xml:space="preserve">товарного </w:t>
      </w:r>
      <w:r w:rsidR="00DC1030" w:rsidRPr="0034313C">
        <w:rPr>
          <w:sz w:val="28"/>
          <w:szCs w:val="28"/>
        </w:rPr>
        <w:t xml:space="preserve">газа по распределительным </w:t>
      </w:r>
      <w:r w:rsidR="00C02EE3" w:rsidRPr="0034313C">
        <w:rPr>
          <w:sz w:val="28"/>
          <w:szCs w:val="28"/>
        </w:rPr>
        <w:t>с</w:t>
      </w:r>
      <w:r w:rsidR="007B7D37">
        <w:rPr>
          <w:sz w:val="28"/>
          <w:szCs w:val="28"/>
        </w:rPr>
        <w:t>етям</w:t>
      </w:r>
      <w:r w:rsidR="00DC1030" w:rsidRPr="0034313C">
        <w:rPr>
          <w:sz w:val="28"/>
          <w:szCs w:val="28"/>
        </w:rPr>
        <w:t xml:space="preserve"> </w:t>
      </w:r>
      <w:r w:rsidR="007B7D37">
        <w:rPr>
          <w:sz w:val="28"/>
          <w:szCs w:val="28"/>
        </w:rPr>
        <w:t>Актюбинского</w:t>
      </w:r>
      <w:r w:rsidR="0008157B" w:rsidRPr="0034313C">
        <w:rPr>
          <w:b/>
          <w:sz w:val="28"/>
          <w:szCs w:val="28"/>
        </w:rPr>
        <w:t xml:space="preserve"> </w:t>
      </w:r>
      <w:r w:rsidR="00C8332F" w:rsidRPr="0034313C">
        <w:rPr>
          <w:sz w:val="28"/>
          <w:szCs w:val="28"/>
        </w:rPr>
        <w:t xml:space="preserve">производственного филиала АО </w:t>
      </w:r>
      <w:r w:rsidR="00C8332F" w:rsidRPr="0070598E">
        <w:rPr>
          <w:b/>
          <w:sz w:val="28"/>
          <w:szCs w:val="28"/>
        </w:rPr>
        <w:t>«</w:t>
      </w:r>
      <w:r w:rsidR="0070598E" w:rsidRPr="0070598E">
        <w:rPr>
          <w:rStyle w:val="a4"/>
          <w:b w:val="0"/>
          <w:sz w:val="28"/>
          <w:szCs w:val="28"/>
          <w:lang w:val="kk-KZ"/>
        </w:rPr>
        <w:t>QazaqGaz Aimaq</w:t>
      </w:r>
      <w:r w:rsidR="007B7D37">
        <w:rPr>
          <w:sz w:val="28"/>
          <w:szCs w:val="28"/>
          <w:lang w:val="kk-KZ"/>
        </w:rPr>
        <w:t xml:space="preserve">» </w:t>
      </w:r>
      <w:r w:rsidR="00DC1030" w:rsidRPr="00322830">
        <w:rPr>
          <w:sz w:val="28"/>
          <w:szCs w:val="28"/>
        </w:rPr>
        <w:t xml:space="preserve">с 1 </w:t>
      </w:r>
      <w:r w:rsidR="0070598E" w:rsidRPr="00322830">
        <w:rPr>
          <w:sz w:val="28"/>
          <w:szCs w:val="28"/>
        </w:rPr>
        <w:t>апреля</w:t>
      </w:r>
      <w:r w:rsidR="007B7D37" w:rsidRPr="00322830">
        <w:rPr>
          <w:sz w:val="28"/>
          <w:szCs w:val="28"/>
        </w:rPr>
        <w:t xml:space="preserve"> </w:t>
      </w:r>
      <w:r w:rsidR="00DC1030" w:rsidRPr="00322830">
        <w:rPr>
          <w:sz w:val="28"/>
          <w:szCs w:val="28"/>
        </w:rPr>
        <w:t>202</w:t>
      </w:r>
      <w:r w:rsidR="0070598E" w:rsidRPr="00322830">
        <w:rPr>
          <w:sz w:val="28"/>
          <w:szCs w:val="28"/>
        </w:rPr>
        <w:t>5</w:t>
      </w:r>
      <w:r w:rsidR="00DC1030" w:rsidRPr="00322830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года</w:t>
      </w:r>
      <w:r w:rsidR="00C02EE3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>утвержден на уровне</w:t>
      </w:r>
      <w:r w:rsidR="00776FD9">
        <w:rPr>
          <w:sz w:val="28"/>
          <w:szCs w:val="28"/>
        </w:rPr>
        <w:t xml:space="preserve"> </w:t>
      </w:r>
      <w:r w:rsidR="00322830">
        <w:rPr>
          <w:sz w:val="28"/>
          <w:szCs w:val="28"/>
        </w:rPr>
        <w:t>5 612,93</w:t>
      </w:r>
      <w:r w:rsidR="00525430">
        <w:rPr>
          <w:sz w:val="28"/>
          <w:szCs w:val="28"/>
        </w:rPr>
        <w:t xml:space="preserve"> тенге</w:t>
      </w:r>
      <w:r w:rsidR="00E95130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за 1000 м3 бе</w:t>
      </w:r>
      <w:r w:rsidR="005B79C7" w:rsidRPr="0034313C">
        <w:rPr>
          <w:sz w:val="28"/>
          <w:szCs w:val="28"/>
        </w:rPr>
        <w:t xml:space="preserve">з учета </w:t>
      </w:r>
      <w:r w:rsidR="00525430">
        <w:rPr>
          <w:sz w:val="28"/>
          <w:szCs w:val="28"/>
        </w:rPr>
        <w:t>НДС</w:t>
      </w:r>
      <w:r w:rsidR="00300E92">
        <w:rPr>
          <w:sz w:val="28"/>
          <w:szCs w:val="28"/>
        </w:rPr>
        <w:t>.</w:t>
      </w:r>
    </w:p>
    <w:p w:rsidR="009F6D62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12A" w:rsidRDefault="00F7412A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7412A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81C9F"/>
    <w:rsid w:val="000941D4"/>
    <w:rsid w:val="000E6ED7"/>
    <w:rsid w:val="001022D0"/>
    <w:rsid w:val="00143814"/>
    <w:rsid w:val="001474EF"/>
    <w:rsid w:val="00187C86"/>
    <w:rsid w:val="001E6052"/>
    <w:rsid w:val="00244792"/>
    <w:rsid w:val="00297FDD"/>
    <w:rsid w:val="00300E92"/>
    <w:rsid w:val="00322830"/>
    <w:rsid w:val="0034313C"/>
    <w:rsid w:val="003F7C3D"/>
    <w:rsid w:val="004750B3"/>
    <w:rsid w:val="00491C0B"/>
    <w:rsid w:val="004B646B"/>
    <w:rsid w:val="00525430"/>
    <w:rsid w:val="005B79C7"/>
    <w:rsid w:val="005D4A4B"/>
    <w:rsid w:val="005E5640"/>
    <w:rsid w:val="006434FD"/>
    <w:rsid w:val="006B7A9C"/>
    <w:rsid w:val="006C3508"/>
    <w:rsid w:val="0070598E"/>
    <w:rsid w:val="0074138A"/>
    <w:rsid w:val="00754727"/>
    <w:rsid w:val="00776FD9"/>
    <w:rsid w:val="00795653"/>
    <w:rsid w:val="007B7D37"/>
    <w:rsid w:val="00881E30"/>
    <w:rsid w:val="0094069D"/>
    <w:rsid w:val="0095379B"/>
    <w:rsid w:val="009561B0"/>
    <w:rsid w:val="009820EE"/>
    <w:rsid w:val="009A1495"/>
    <w:rsid w:val="009F6D62"/>
    <w:rsid w:val="00AD2751"/>
    <w:rsid w:val="00B45CED"/>
    <w:rsid w:val="00B46209"/>
    <w:rsid w:val="00C02EE3"/>
    <w:rsid w:val="00C8332F"/>
    <w:rsid w:val="00DC1030"/>
    <w:rsid w:val="00E95130"/>
    <w:rsid w:val="00EB4D99"/>
    <w:rsid w:val="00EB6080"/>
    <w:rsid w:val="00F01003"/>
    <w:rsid w:val="00F51256"/>
    <w:rsid w:val="00F7412A"/>
    <w:rsid w:val="00FC046D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12A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character" w:styleId="a5">
    <w:name w:val="Hyperlink"/>
    <w:basedOn w:val="a0"/>
    <w:uiPriority w:val="99"/>
    <w:semiHidden/>
    <w:unhideWhenUsed/>
    <w:rsid w:val="009A1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2025-03-25T17:50:00Z</dcterms:created>
  <dcterms:modified xsi:type="dcterms:W3CDTF">2025-03-27T12:37:00Z</dcterms:modified>
</cp:coreProperties>
</file>