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EA" w:rsidRPr="00AD6DEA" w:rsidRDefault="00AD6DEA" w:rsidP="00AD6DEA">
      <w:pPr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QazaqGaz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Aimaq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» АҚ,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Есіл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Әлихан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Бөкейхан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ғимарат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ақпаратқа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тауарлық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тасымалдау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реттеліп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тарифтік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сметалардың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бағдарламалардың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реттеліп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сенімділігі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көрсеткіштерінің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сақталуы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тұтынушылар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монополиялар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тиімділік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көрсеткіштеріне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сайынғы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есептің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тыңдауын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:</w:t>
      </w:r>
    </w:p>
    <w:p w:rsidR="00AD6DEA" w:rsidRPr="00AD6DEA" w:rsidRDefault="00AD6DEA" w:rsidP="00B518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 xml:space="preserve">• Алматы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</w:t>
      </w:r>
      <w:bookmarkStart w:id="0" w:name="_GoBack"/>
      <w:bookmarkEnd w:id="0"/>
      <w:r w:rsidRPr="00AD6DE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 - 23.04.2025 ж.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10:00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Алматы қ.,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Рысқұлов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99, 3-қабат, конференц-зал;</w:t>
      </w:r>
    </w:p>
    <w:p w:rsidR="00AD6DEA" w:rsidRPr="00AD6DEA" w:rsidRDefault="00AD6DEA" w:rsidP="00B518D1">
      <w:pPr>
        <w:ind w:left="70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Ақтөбе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филиалы- 25.04.2025 ж.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10:00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Ақтөбе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қ., 312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Атқыштар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дивизиясы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22, акт залы;</w:t>
      </w:r>
    </w:p>
    <w:p w:rsidR="00AD6DEA" w:rsidRPr="00AD6DEA" w:rsidRDefault="00AD6DEA" w:rsidP="00B518D1">
      <w:pPr>
        <w:ind w:left="70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 xml:space="preserve">• Астана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филиалы- 25.04.2025 ж.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12:00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Астана қ.,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Бауыржан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Момышұлы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2/2, 2-қабат, конференц-зал;</w:t>
      </w:r>
    </w:p>
    <w:p w:rsidR="00AD6DEA" w:rsidRPr="00AD6DEA" w:rsidRDefault="00AD6DEA" w:rsidP="00B518D1">
      <w:pPr>
        <w:ind w:left="70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 xml:space="preserve">• Атырау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 - 25.04.2025 ж.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11:00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Атырау қ.,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Досмухамедов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4, 2-қабат, 6 кабинет;</w:t>
      </w:r>
    </w:p>
    <w:p w:rsidR="00AD6DEA" w:rsidRPr="00AD6DEA" w:rsidRDefault="00AD6DEA" w:rsidP="00B518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 - 23.04.2025 ж.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11:30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Зайсан қ.,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Кунияров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35, 2-қабат, конференц-залы;</w:t>
      </w:r>
    </w:p>
    <w:p w:rsidR="00AD6DEA" w:rsidRPr="00AD6DEA" w:rsidRDefault="00AD6DEA" w:rsidP="00B518D1">
      <w:pPr>
        <w:ind w:left="70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 xml:space="preserve">• Жамбыл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 - 24.04.2025 ж.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12:00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К.Койгельды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177, акт залы;</w:t>
      </w:r>
    </w:p>
    <w:p w:rsidR="00AD6DEA" w:rsidRPr="00AD6DEA" w:rsidRDefault="00AD6DEA" w:rsidP="00B518D1">
      <w:pPr>
        <w:ind w:left="70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 - 25.04.2025 ж.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15:00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Орал қ., Гагарин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29, конференц-зал;</w:t>
      </w:r>
    </w:p>
    <w:p w:rsidR="00AD6DEA" w:rsidRPr="00AD6DEA" w:rsidRDefault="00AD6DEA" w:rsidP="00B518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 - 24.04.2025 ж.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12:00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Ермеков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29, 3-қабат, конференц-зал;</w:t>
      </w:r>
    </w:p>
    <w:p w:rsidR="00AD6DEA" w:rsidRPr="00AD6DEA" w:rsidRDefault="00AD6DEA" w:rsidP="00B518D1">
      <w:pPr>
        <w:ind w:left="70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 - 23.04.2025 ж.,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10:00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130, конференц-зал;</w:t>
      </w:r>
    </w:p>
    <w:p w:rsidR="00AD6DEA" w:rsidRPr="00AD6DEA" w:rsidRDefault="00AD6DEA" w:rsidP="00B518D1">
      <w:pPr>
        <w:ind w:left="70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Қызылорда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 - 23.04.2025 ж.,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15:00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Қызылорда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Сердалы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Бекшораұлы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1, «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Интергаз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Азия» АҚ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Қызылорда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МГҚБ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ғимараты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4-қабат, конференц-зал;</w:t>
      </w:r>
    </w:p>
    <w:p w:rsidR="00AD6DEA" w:rsidRPr="00AD6DEA" w:rsidRDefault="00AD6DEA" w:rsidP="00B518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 - 25.04.2025 ж.,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15:00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қ., «Капитал» БО, 12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, 79/4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ғимараты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6-қабат.</w:t>
      </w:r>
    </w:p>
    <w:p w:rsidR="00597B46" w:rsidRPr="00AD6DEA" w:rsidRDefault="00AD6DEA" w:rsidP="00B518D1">
      <w:pPr>
        <w:ind w:left="70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AD6DEA">
        <w:rPr>
          <w:rFonts w:ascii="Times New Roman" w:hAnsi="Times New Roman" w:cs="Times New Roman"/>
          <w:sz w:val="28"/>
          <w:szCs w:val="28"/>
        </w:rPr>
        <w:lastRenderedPageBreak/>
        <w:t xml:space="preserve">• Шымкент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филиалы - 23.04.2025 ж.,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11:00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: Шымкент қ.,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Темірлан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 xml:space="preserve">, 20/2 </w:t>
      </w:r>
      <w:proofErr w:type="spellStart"/>
      <w:r w:rsidRPr="00AD6DEA">
        <w:rPr>
          <w:rFonts w:ascii="Times New Roman" w:hAnsi="Times New Roman" w:cs="Times New Roman"/>
          <w:sz w:val="28"/>
          <w:szCs w:val="28"/>
        </w:rPr>
        <w:t>ғимараты</w:t>
      </w:r>
      <w:proofErr w:type="spellEnd"/>
      <w:r w:rsidRPr="00AD6DEA">
        <w:rPr>
          <w:rFonts w:ascii="Times New Roman" w:hAnsi="Times New Roman" w:cs="Times New Roman"/>
          <w:sz w:val="28"/>
          <w:szCs w:val="28"/>
        </w:rPr>
        <w:t>, конференц-зал.</w:t>
      </w:r>
    </w:p>
    <w:sectPr w:rsidR="00597B46" w:rsidRPr="00AD6DEA" w:rsidSect="00B518D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42"/>
    <w:rsid w:val="00306A22"/>
    <w:rsid w:val="00450542"/>
    <w:rsid w:val="00597B46"/>
    <w:rsid w:val="00AD6DEA"/>
    <w:rsid w:val="00B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BBB1"/>
  <w15:chartTrackingRefBased/>
  <w15:docId w15:val="{0B4CB73C-9FC3-44BB-AC5F-C5A1E09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3</cp:revision>
  <dcterms:created xsi:type="dcterms:W3CDTF">2025-03-18T14:35:00Z</dcterms:created>
  <dcterms:modified xsi:type="dcterms:W3CDTF">2025-03-18T14:38:00Z</dcterms:modified>
</cp:coreProperties>
</file>