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54" w:rsidRDefault="008E1954" w:rsidP="008E1954">
      <w:pPr>
        <w:pStyle w:val="20"/>
        <w:shd w:val="clear" w:color="auto" w:fill="auto"/>
        <w:rPr>
          <w:b/>
          <w:spacing w:val="0"/>
          <w:sz w:val="24"/>
          <w:szCs w:val="24"/>
          <w:lang w:eastAsia="ru-RU"/>
        </w:rPr>
      </w:pPr>
      <w:r w:rsidRPr="008515CB">
        <w:rPr>
          <w:b/>
          <w:spacing w:val="0"/>
          <w:sz w:val="24"/>
          <w:szCs w:val="24"/>
          <w:lang w:eastAsia="ru-RU"/>
        </w:rPr>
        <w:t xml:space="preserve">ПОЛИТИКА </w:t>
      </w:r>
      <w:r>
        <w:rPr>
          <w:b/>
          <w:spacing w:val="0"/>
          <w:sz w:val="24"/>
          <w:szCs w:val="24"/>
          <w:lang w:eastAsia="ru-RU"/>
        </w:rPr>
        <w:t xml:space="preserve">В ОБЛАСТИ ПРОТИВОДЕЙСТВИЯ КОРРУПЦИИ </w:t>
      </w:r>
    </w:p>
    <w:p w:rsidR="008E1954" w:rsidRPr="002E1CB1" w:rsidRDefault="008E1954" w:rsidP="008E1954">
      <w:pPr>
        <w:pStyle w:val="20"/>
        <w:shd w:val="clear" w:color="auto" w:fill="auto"/>
        <w:rPr>
          <w:b/>
          <w:lang w:eastAsia="ru-RU"/>
        </w:rPr>
      </w:pPr>
      <w:r>
        <w:rPr>
          <w:b/>
          <w:spacing w:val="0"/>
          <w:sz w:val="24"/>
          <w:szCs w:val="24"/>
          <w:lang w:eastAsia="ru-RU"/>
        </w:rPr>
        <w:t>АО «КАЗТРАНСГАЗ АЙМАК»</w:t>
      </w:r>
    </w:p>
    <w:p w:rsidR="008E1954" w:rsidRDefault="008E1954"/>
    <w:p w:rsidR="00A6137D" w:rsidRDefault="00A6137D" w:rsidP="00A6137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ешением Совета директоров АО «КазТрансГаз Аймак»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(Общество) 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28 октября 2021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Обществе утверждена 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Политика в области противодействия коррупции АО «КазТрансГаз Аймак»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новой редакции 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Политика)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34927" w:rsidRPr="00C1336F" w:rsidRDefault="00A6137D" w:rsidP="00F1429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Политика разработана 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Законом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Казахстан от 18 ноября 2015 года №410-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про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тиводействии коррупции» (далее - 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Закон)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иными нормативными правовыми актами Республики Казахстан в области противодействия коррупционным деяниям, Кодексом деловой этики, а также внутренними нормативными документами, регулирующими деятельность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681744" w:rsidRPr="00C1336F" w:rsidRDefault="008E1954" w:rsidP="008E19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34927" w:rsidRPr="00C1336F" w:rsidRDefault="00934927" w:rsidP="008E195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Политика устанавливает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E1954" w:rsidRPr="00C1336F" w:rsidRDefault="009C5DEF" w:rsidP="00F1429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934927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сновные принципы противодействия коррупции в </w:t>
      </w:r>
      <w:r w:rsidR="00F142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C5DEF" w:rsidRPr="001C1664" w:rsidRDefault="009C5DEF" w:rsidP="00F1429C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16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управленческие и организационные основы по предупреждению коррупционных</w:t>
      </w:r>
      <w:r w:rsidR="001C1664" w:rsidRPr="001C16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C16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правонарушений;</w:t>
      </w:r>
    </w:p>
    <w:p w:rsidR="009C5DEF" w:rsidRPr="00C1336F" w:rsidRDefault="009C5DEF" w:rsidP="00F1429C">
      <w:pPr>
        <w:pStyle w:val="a3"/>
        <w:numPr>
          <w:ilvl w:val="0"/>
          <w:numId w:val="8"/>
        </w:numPr>
        <w:tabs>
          <w:tab w:val="left" w:pos="1134"/>
        </w:tabs>
        <w:ind w:right="141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минимизации предупреждению коррупционных деяний;</w:t>
      </w:r>
    </w:p>
    <w:p w:rsidR="009C5DEF" w:rsidRPr="00C1336F" w:rsidRDefault="009C5DEF" w:rsidP="00F1429C">
      <w:pPr>
        <w:pStyle w:val="a3"/>
        <w:numPr>
          <w:ilvl w:val="0"/>
          <w:numId w:val="8"/>
        </w:numPr>
        <w:tabs>
          <w:tab w:val="left" w:pos="1134"/>
        </w:tabs>
        <w:ind w:right="141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комплаенс проверок по фактам нарушений; </w:t>
      </w:r>
    </w:p>
    <w:p w:rsidR="009C5DEF" w:rsidRPr="00F1429C" w:rsidRDefault="009C5DEF" w:rsidP="00F1429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работников приверженности к строгому соблюдению законодательных актов Республики Казахстан, а также внутренних нормативных документов, регламентирующих деятельность </w:t>
      </w:r>
      <w:r w:rsidR="00F1429C" w:rsidRPr="00F142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F14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954" w:rsidRPr="00C1336F" w:rsidRDefault="008E1954" w:rsidP="00FB4BE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</w:p>
    <w:p w:rsidR="009C5DEF" w:rsidRPr="00C1336F" w:rsidRDefault="009C5DEF" w:rsidP="009C5D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74767918"/>
      <w:r w:rsidRPr="00C13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принципы противодействия коррупции</w:t>
      </w:r>
      <w:bookmarkEnd w:id="0"/>
      <w:r w:rsidRPr="00C13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нулевая терпимость к любым проявлениям коррупции;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приверженность высшего руководства и установление «тона сверху»;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вовлеченность должностных лиц и работников;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неотвратимость наказания;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 xml:space="preserve">законность и соответствие </w:t>
      </w:r>
      <w:r w:rsidR="000D6F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Политики </w:t>
      </w:r>
      <w:r w:rsidRPr="00C1336F">
        <w:rPr>
          <w:rFonts w:ascii="Times New Roman" w:eastAsia="Calibri" w:hAnsi="Times New Roman" w:cs="Times New Roman"/>
          <w:sz w:val="28"/>
          <w:szCs w:val="28"/>
        </w:rPr>
        <w:t>действующему законодательству и общепринятым нормам;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соразмерность процедур по предупреждению и противодействию коррупции;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эффективность антикоррупционных процедур;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мониторинг и контроль;</w:t>
      </w:r>
    </w:p>
    <w:p w:rsidR="009C5DEF" w:rsidRPr="00C1336F" w:rsidRDefault="009C5DEF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недопущения конфликта интересов;</w:t>
      </w:r>
    </w:p>
    <w:p w:rsidR="009C5DEF" w:rsidRPr="00C1336F" w:rsidRDefault="00FB4BE9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36F">
        <w:rPr>
          <w:rFonts w:ascii="Times New Roman" w:eastAsia="Calibri" w:hAnsi="Times New Roman" w:cs="Times New Roman"/>
          <w:sz w:val="28"/>
          <w:szCs w:val="28"/>
        </w:rPr>
        <w:t>должная осмотрительность;</w:t>
      </w:r>
    </w:p>
    <w:p w:rsidR="00FB4BE9" w:rsidRPr="00C1336F" w:rsidRDefault="00FB4BE9" w:rsidP="00642C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36F">
        <w:rPr>
          <w:rFonts w:ascii="Times New Roman" w:eastAsia="Calibri" w:hAnsi="Times New Roman"/>
          <w:sz w:val="28"/>
          <w:szCs w:val="28"/>
        </w:rPr>
        <w:t>лидерство и координация.</w:t>
      </w:r>
    </w:p>
    <w:p w:rsidR="00FB4BE9" w:rsidRPr="00C1336F" w:rsidRDefault="00FB4BE9" w:rsidP="00FB4BE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BE9" w:rsidRPr="00C1336F" w:rsidRDefault="00FB4BE9" w:rsidP="00FB4BE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Политика определяет комплексные меры и действия по противодействию коррупции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B4BE9" w:rsidRPr="00C1336F" w:rsidRDefault="00FB4BE9" w:rsidP="00642CB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внутренний анализ и оценка коррупционных рисков;</w:t>
      </w:r>
    </w:p>
    <w:p w:rsidR="00FB4BE9" w:rsidRPr="00C1336F" w:rsidRDefault="00FB4BE9" w:rsidP="004B7CF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антикоррупционный мониторинг;</w:t>
      </w:r>
    </w:p>
    <w:p w:rsidR="00FB4BE9" w:rsidRPr="00C1336F" w:rsidRDefault="00FB4BE9" w:rsidP="004B7CF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постоянный мониторинг и оценка влияния регуляторных требований на</w:t>
      </w:r>
    </w:p>
    <w:p w:rsidR="00FB4BE9" w:rsidRPr="00C1336F" w:rsidRDefault="00FB4BE9" w:rsidP="00FB4BE9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деятельность </w:t>
      </w:r>
      <w:r w:rsidR="00B11C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B4BE9" w:rsidRPr="00C1336F" w:rsidRDefault="00FB4BE9" w:rsidP="004B7CF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благонадежности контрагентов;</w:t>
      </w:r>
    </w:p>
    <w:p w:rsidR="00FB4BE9" w:rsidRPr="004B7CFC" w:rsidRDefault="00FB4BE9" w:rsidP="004B7CFC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7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согласия лиц, исполняющих управленческие функции и иных категорий работников </w:t>
      </w:r>
      <w:r w:rsidR="00B11C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Общества </w:t>
      </w:r>
      <w:r w:rsidR="00681744" w:rsidRPr="004B7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принятие антикоррупционных запретов и ограничений, в том числе при дарении, принятии подарков, спонсорской и благотворительной работе, и др.;</w:t>
      </w:r>
    </w:p>
    <w:p w:rsidR="00681744" w:rsidRPr="004C5342" w:rsidRDefault="00B11C4C" w:rsidP="004C5342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</w:t>
      </w:r>
      <w:r w:rsidR="00681744" w:rsidRPr="004C5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обращениями физических и юридических лиц, поступающих в рамках</w:t>
      </w:r>
      <w:r w:rsidR="004C5342" w:rsidRPr="004C5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81744" w:rsidRPr="004C5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установленных процедур по различным каналам связи и проведению комплаенс проверок.</w:t>
      </w:r>
    </w:p>
    <w:p w:rsidR="00681744" w:rsidRPr="00C1336F" w:rsidRDefault="00681744" w:rsidP="00681744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1954" w:rsidRPr="00C1336F" w:rsidRDefault="00681744" w:rsidP="006817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6F">
        <w:rPr>
          <w:sz w:val="28"/>
          <w:szCs w:val="28"/>
        </w:rPr>
        <w:t xml:space="preserve">        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</w:t>
      </w:r>
      <w:r w:rsidR="00627ED6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ействии с Контрагентами обращается внимание на то, как Контрагенты ведут свои деловые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реализовывают собственные меры по противодействию коррупции.</w:t>
      </w:r>
    </w:p>
    <w:p w:rsidR="00627ED6" w:rsidRPr="00C1336F" w:rsidRDefault="00627ED6" w:rsidP="006817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Общество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 разумные усилия, для минимизации риска в деловых отношениях с контрагентами, которые могут быть вовлечены в коррупционную деятельность, для чего проводится оценка благонадежности и толерантности Контрагентов к взяточничеству, в том числе анализ наличия у них собственных антикоррупционных политик и процедур, их готовность соблюдать требования Политики и включать в договоры антикоррупционные оговорки по форме, предусмотренной в Приложении №4 к Политике, а также оказывать взаимное содействие для этичного ведения бизнеса и предотвращения коррупции.</w:t>
      </w:r>
    </w:p>
    <w:p w:rsidR="00627ED6" w:rsidRPr="00C1336F" w:rsidRDefault="00627ED6" w:rsidP="006817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D6" w:rsidRPr="00C1336F" w:rsidRDefault="00627ED6" w:rsidP="006817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D6" w:rsidRPr="00C1336F" w:rsidRDefault="00627ED6" w:rsidP="00627E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Политика предусматривает категорический запрет на следующие действия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045176" w:rsidRDefault="00627ED6" w:rsidP="003F4CF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участвовать в коррупционных действиях, в том числе</w:t>
      </w:r>
      <w:r w:rsidR="000451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предлагать,</w:t>
      </w:r>
    </w:p>
    <w:p w:rsidR="00627ED6" w:rsidRPr="00C1336F" w:rsidRDefault="0081121D" w:rsidP="008112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1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обещать, давать</w:t>
      </w:r>
      <w:r w:rsidR="000451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27ED6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взятки лицам, подпадающим под действие Закона Республики Казахстан 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</w:t>
      </w:r>
      <w:r w:rsidR="00627ED6"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противодействии коррупции»</w:t>
      </w: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1121D" w:rsidRPr="00C1336F" w:rsidRDefault="0081121D" w:rsidP="003F4CF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просить и получать взятки (коммерческий подкуп);</w:t>
      </w:r>
    </w:p>
    <w:p w:rsidR="0081121D" w:rsidRPr="00C1336F" w:rsidRDefault="0081121D" w:rsidP="003F4CF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участвовать в коммерческом подкупе Контрагентов;</w:t>
      </w:r>
    </w:p>
    <w:p w:rsidR="0081121D" w:rsidRDefault="0081121D" w:rsidP="003F4CF6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совершать платежи </w:t>
      </w:r>
      <w:r w:rsidR="00045176" w:rsidRP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упрощения административных, </w:t>
      </w:r>
      <w:r w:rsidRP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бюрократических и иных</w:t>
      </w:r>
      <w:r w:rsidR="00045176" w:rsidRP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формальностей в любой форме, в том числе в виде денежных средств или их эквивалентов, ценностей, услуг или иной выгоды имущественного и неимущественного характера, каким-либо лицам и от каких-либо лиц или организаций, включая коммерческие и некоммерческие организации, органы власти и органы местного самоуправления, лиц, подпадающих под действие Закона, в целях получения выгоды для себя, для </w:t>
      </w:r>
      <w:r w:rsid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3F4C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для третьих лиц.</w:t>
      </w:r>
    </w:p>
    <w:p w:rsidR="00E352AE" w:rsidRPr="003F4CF6" w:rsidRDefault="00E352AE" w:rsidP="00E352AE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GoBack"/>
      <w:bookmarkEnd w:id="1"/>
    </w:p>
    <w:p w:rsidR="0081121D" w:rsidRPr="00C1336F" w:rsidRDefault="0081121D" w:rsidP="008112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27ED6" w:rsidRPr="00C1336F" w:rsidRDefault="003F4CF6" w:rsidP="003F4C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1121D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и деньги, поступавшие без ведома должностным лицам и иным лицам, подпадающим под действие Закона, и (или) членам их семей, подлежат безвозмездной передаче/перечислению в уполномоченный государственный орган в соответствии с требованиями антикоррупционного закон</w:t>
      </w:r>
      <w:r w:rsidR="00596D8B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одательства.</w:t>
      </w:r>
    </w:p>
    <w:p w:rsidR="00596D8B" w:rsidRPr="00C1336F" w:rsidRDefault="00596D8B" w:rsidP="00596D8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соблюдения международных стандартов деловой этики, открытости и прозрачности ведения бизнеса работники/должностные лица </w:t>
      </w:r>
      <w:r w:rsidR="00F96E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уведомлять Службу комплаенс </w:t>
      </w:r>
      <w:r w:rsidR="00F96E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их склонения к совершению коррупционных правонарушений, в соответствии с внутренними документами </w:t>
      </w:r>
      <w:r w:rsidR="00F96E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6D8B" w:rsidRPr="00C1336F" w:rsidRDefault="00596D8B" w:rsidP="00596D8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случае сомнений относител</w:t>
      </w:r>
      <w:r w:rsidR="008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законности 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6E1E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 w:rsidR="00F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1E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действий,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коррупционных правонарушений, включая в том числе хищения, мошенничество, взяточничество, коммерческий подкуп, конфликт интересов и прочее работник </w:t>
      </w:r>
      <w:r w:rsidR="00F96E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Контрагент может в форме открытого диалога (в </w:t>
      </w:r>
      <w:r w:rsidR="00835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анони</w:t>
      </w:r>
      <w:r w:rsidR="00C1336F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мно) доложить о своих сомнениях Службе комплаенс </w:t>
      </w:r>
      <w:r w:rsidR="00F96E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Общества</w:t>
      </w:r>
      <w:r w:rsidR="00C1336F" w:rsidRPr="00C13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D8B" w:rsidRDefault="00596D8B" w:rsidP="008112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7ED6" w:rsidRDefault="00627ED6" w:rsidP="00681744">
      <w:pPr>
        <w:tabs>
          <w:tab w:val="left" w:pos="1134"/>
        </w:tabs>
        <w:spacing w:after="0" w:line="240" w:lineRule="auto"/>
        <w:contextualSpacing/>
        <w:jc w:val="both"/>
      </w:pPr>
    </w:p>
    <w:sectPr w:rsidR="0062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8A" w:rsidRDefault="00EF0B8A" w:rsidP="00596D8B">
      <w:pPr>
        <w:spacing w:after="0" w:line="240" w:lineRule="auto"/>
      </w:pPr>
      <w:r>
        <w:separator/>
      </w:r>
    </w:p>
  </w:endnote>
  <w:endnote w:type="continuationSeparator" w:id="0">
    <w:p w:rsidR="00EF0B8A" w:rsidRDefault="00EF0B8A" w:rsidP="0059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8A" w:rsidRDefault="00EF0B8A" w:rsidP="00596D8B">
      <w:pPr>
        <w:spacing w:after="0" w:line="240" w:lineRule="auto"/>
      </w:pPr>
      <w:r>
        <w:separator/>
      </w:r>
    </w:p>
  </w:footnote>
  <w:footnote w:type="continuationSeparator" w:id="0">
    <w:p w:rsidR="00EF0B8A" w:rsidRDefault="00EF0B8A" w:rsidP="0059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D10"/>
    <w:multiLevelType w:val="hybridMultilevel"/>
    <w:tmpl w:val="4894CF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C24C4"/>
    <w:multiLevelType w:val="hybridMultilevel"/>
    <w:tmpl w:val="509AA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4D56"/>
    <w:multiLevelType w:val="hybridMultilevel"/>
    <w:tmpl w:val="3FFC07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144EF"/>
    <w:multiLevelType w:val="hybridMultilevel"/>
    <w:tmpl w:val="B3DA2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39D4"/>
    <w:multiLevelType w:val="multilevel"/>
    <w:tmpl w:val="8FDEC1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09021BC"/>
    <w:multiLevelType w:val="hybridMultilevel"/>
    <w:tmpl w:val="666EEE72"/>
    <w:lvl w:ilvl="0" w:tplc="370ACC56">
      <w:start w:val="1"/>
      <w:numFmt w:val="decimal"/>
      <w:lvlText w:val="1. 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73A89"/>
    <w:multiLevelType w:val="hybridMultilevel"/>
    <w:tmpl w:val="99724392"/>
    <w:lvl w:ilvl="0" w:tplc="0419000D">
      <w:start w:val="1"/>
      <w:numFmt w:val="bullet"/>
      <w:lvlText w:val=""/>
      <w:lvlJc w:val="left"/>
      <w:pPr>
        <w:ind w:left="2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" w15:restartNumberingAfterBreak="0">
    <w:nsid w:val="53F949D4"/>
    <w:multiLevelType w:val="hybridMultilevel"/>
    <w:tmpl w:val="03D669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F74BB"/>
    <w:multiLevelType w:val="hybridMultilevel"/>
    <w:tmpl w:val="F51E1E9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4555E45"/>
    <w:multiLevelType w:val="hybridMultilevel"/>
    <w:tmpl w:val="B4D6F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F3317"/>
    <w:multiLevelType w:val="hybridMultilevel"/>
    <w:tmpl w:val="62306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C150D"/>
    <w:multiLevelType w:val="hybridMultilevel"/>
    <w:tmpl w:val="90301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30A28"/>
    <w:multiLevelType w:val="hybridMultilevel"/>
    <w:tmpl w:val="837487FE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7650254B"/>
    <w:multiLevelType w:val="hybridMultilevel"/>
    <w:tmpl w:val="E138CC46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76543F0F"/>
    <w:multiLevelType w:val="hybridMultilevel"/>
    <w:tmpl w:val="ADA0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4"/>
    <w:rsid w:val="00045176"/>
    <w:rsid w:val="000D6F2E"/>
    <w:rsid w:val="000E1088"/>
    <w:rsid w:val="001C1664"/>
    <w:rsid w:val="001C52DB"/>
    <w:rsid w:val="003F4CF6"/>
    <w:rsid w:val="004B7CFC"/>
    <w:rsid w:val="004C5342"/>
    <w:rsid w:val="00596D8B"/>
    <w:rsid w:val="00627ED6"/>
    <w:rsid w:val="00642CB1"/>
    <w:rsid w:val="00681744"/>
    <w:rsid w:val="006B28E8"/>
    <w:rsid w:val="0081121D"/>
    <w:rsid w:val="008351F7"/>
    <w:rsid w:val="008E1954"/>
    <w:rsid w:val="00934927"/>
    <w:rsid w:val="009750AF"/>
    <w:rsid w:val="009C5DEF"/>
    <w:rsid w:val="00A6137D"/>
    <w:rsid w:val="00A636B6"/>
    <w:rsid w:val="00B11C4C"/>
    <w:rsid w:val="00C1336F"/>
    <w:rsid w:val="00E352AE"/>
    <w:rsid w:val="00EF0B8A"/>
    <w:rsid w:val="00F1429C"/>
    <w:rsid w:val="00F96E1E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13DA"/>
  <w15:chartTrackingRefBased/>
  <w15:docId w15:val="{7D93DA1F-8788-484A-8394-3A6E796C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1954"/>
    <w:rPr>
      <w:rFonts w:ascii="Times New Roman" w:eastAsia="Times New Roman" w:hAnsi="Times New Roman" w:cs="Times New Roman"/>
      <w:spacing w:val="9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95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90"/>
      <w:sz w:val="27"/>
      <w:szCs w:val="27"/>
    </w:rPr>
  </w:style>
  <w:style w:type="paragraph" w:styleId="a3">
    <w:name w:val="List Paragraph"/>
    <w:aliases w:val="маркированный,Bullet_IRAO,Мой Список,List Paragraph_0,Bullets before"/>
    <w:basedOn w:val="a"/>
    <w:link w:val="a4"/>
    <w:uiPriority w:val="34"/>
    <w:qFormat/>
    <w:rsid w:val="00934927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_IRAO Знак,Мой Список Знак,List Paragraph_0 Знак,Bullets before Знак"/>
    <w:link w:val="a3"/>
    <w:uiPriority w:val="34"/>
    <w:locked/>
    <w:rsid w:val="009C5DEF"/>
  </w:style>
  <w:style w:type="paragraph" w:styleId="a5">
    <w:name w:val="header"/>
    <w:basedOn w:val="a"/>
    <w:link w:val="a6"/>
    <w:uiPriority w:val="99"/>
    <w:unhideWhenUsed/>
    <w:rsid w:val="00596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D8B"/>
  </w:style>
  <w:style w:type="paragraph" w:styleId="a7">
    <w:name w:val="footer"/>
    <w:basedOn w:val="a"/>
    <w:link w:val="a8"/>
    <w:uiPriority w:val="99"/>
    <w:unhideWhenUsed/>
    <w:rsid w:val="00596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Анар Жаукеновна</dc:creator>
  <cp:keywords/>
  <dc:description/>
  <cp:lastModifiedBy>Базарбаева Анар Жаукеновна</cp:lastModifiedBy>
  <cp:revision>22</cp:revision>
  <dcterms:created xsi:type="dcterms:W3CDTF">2021-12-02T05:20:00Z</dcterms:created>
  <dcterms:modified xsi:type="dcterms:W3CDTF">2021-12-02T10:05:00Z</dcterms:modified>
</cp:coreProperties>
</file>